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2B0F" w14:textId="413C3EC1" w:rsidR="00290567" w:rsidRDefault="005F4013" w:rsidP="004F7ACC">
      <w:pPr>
        <w:rPr>
          <w:rFonts w:ascii="Arial" w:hAnsi="Arial" w:cs="Arial"/>
          <w:sz w:val="20"/>
          <w:szCs w:val="20"/>
        </w:rPr>
      </w:pPr>
      <w:bookmarkStart w:id="0" w:name="_GoBack"/>
      <w:bookmarkEnd w:id="0"/>
      <w:r>
        <w:rPr>
          <w:rFonts w:ascii="Arial" w:hAnsi="Arial" w:cs="Arial"/>
          <w:sz w:val="20"/>
          <w:szCs w:val="20"/>
        </w:rPr>
        <w:t xml:space="preserve">Plan sponsor </w:t>
      </w:r>
      <w:r w:rsidR="004A6F91">
        <w:rPr>
          <w:rFonts w:ascii="Arial" w:hAnsi="Arial" w:cs="Arial"/>
          <w:sz w:val="20"/>
          <w:szCs w:val="20"/>
        </w:rPr>
        <w:t xml:space="preserve">template </w:t>
      </w:r>
      <w:r>
        <w:rPr>
          <w:rFonts w:ascii="Arial" w:hAnsi="Arial" w:cs="Arial"/>
          <w:sz w:val="20"/>
          <w:szCs w:val="20"/>
        </w:rPr>
        <w:t>letter from TPA</w:t>
      </w:r>
      <w:r w:rsidR="004F7ACC" w:rsidRPr="004F7ACC">
        <w:rPr>
          <w:rFonts w:ascii="Arial" w:hAnsi="Arial" w:cs="Arial"/>
          <w:sz w:val="20"/>
          <w:szCs w:val="20"/>
        </w:rPr>
        <w:t xml:space="preserve"> re missing participants</w:t>
      </w:r>
    </w:p>
    <w:p w14:paraId="4597C9D2" w14:textId="21B7156B" w:rsidR="004F7ACC" w:rsidRPr="004F7ACC" w:rsidRDefault="00321814" w:rsidP="004F7ACC">
      <w:pPr>
        <w:rPr>
          <w:rFonts w:ascii="Arial" w:hAnsi="Arial" w:cs="Arial"/>
          <w:sz w:val="20"/>
          <w:szCs w:val="20"/>
        </w:rPr>
      </w:pPr>
      <w:r>
        <w:rPr>
          <w:rFonts w:ascii="Arial" w:hAnsi="Arial" w:cs="Arial"/>
          <w:sz w:val="20"/>
          <w:szCs w:val="20"/>
        </w:rPr>
        <w:t>TPA controlled</w:t>
      </w:r>
      <w:r w:rsidR="00561FE7">
        <w:rPr>
          <w:rFonts w:ascii="Arial" w:hAnsi="Arial" w:cs="Arial"/>
          <w:sz w:val="20"/>
          <w:szCs w:val="20"/>
        </w:rPr>
        <w:t xml:space="preserve"> version</w:t>
      </w:r>
    </w:p>
    <w:p w14:paraId="3A95AB64" w14:textId="77777777" w:rsidR="004F7ACC" w:rsidRDefault="004F7ACC" w:rsidP="004F7ACC">
      <w:pPr>
        <w:spacing w:line="360" w:lineRule="auto"/>
        <w:rPr>
          <w:rFonts w:ascii="Arial" w:hAnsi="Arial" w:cs="Arial"/>
        </w:rPr>
      </w:pPr>
    </w:p>
    <w:p w14:paraId="41F06C56" w14:textId="77777777" w:rsidR="0079578B" w:rsidRPr="004F7ACC" w:rsidRDefault="0079578B" w:rsidP="004F7ACC">
      <w:pPr>
        <w:spacing w:line="360" w:lineRule="auto"/>
        <w:rPr>
          <w:rFonts w:ascii="Arial" w:hAnsi="Arial" w:cs="Arial"/>
        </w:rPr>
      </w:pPr>
    </w:p>
    <w:p w14:paraId="7C9AA44A" w14:textId="69DB692B" w:rsidR="0088578B" w:rsidRDefault="005079DE" w:rsidP="00314596">
      <w:pPr>
        <w:spacing w:line="360" w:lineRule="auto"/>
        <w:rPr>
          <w:rFonts w:ascii="Arial" w:hAnsi="Arial" w:cs="Arial"/>
        </w:rPr>
      </w:pPr>
      <w:r>
        <w:rPr>
          <w:rFonts w:ascii="Arial" w:hAnsi="Arial" w:cs="Arial"/>
        </w:rPr>
        <w:t xml:space="preserve">Please Note: </w:t>
      </w:r>
      <w:r w:rsidR="0088578B">
        <w:rPr>
          <w:rFonts w:ascii="Arial" w:hAnsi="Arial" w:cs="Arial"/>
        </w:rPr>
        <w:t>The following is a generic</w:t>
      </w:r>
      <w:r>
        <w:rPr>
          <w:rFonts w:ascii="Arial" w:hAnsi="Arial" w:cs="Arial"/>
        </w:rPr>
        <w:t xml:space="preserve"> sample</w:t>
      </w:r>
      <w:r w:rsidR="0088578B">
        <w:rPr>
          <w:rFonts w:ascii="Arial" w:hAnsi="Arial" w:cs="Arial"/>
        </w:rPr>
        <w:t xml:space="preserve"> communication </w:t>
      </w:r>
      <w:r>
        <w:rPr>
          <w:rFonts w:ascii="Arial" w:hAnsi="Arial" w:cs="Arial"/>
        </w:rPr>
        <w:t xml:space="preserve">that a TPA could send to their Plan Sponsor client with respect to PenChecks Trust’s Participant Search services, Auto Rollover IRA services and Missing Participant IRA services. The particular facts and circumstances of a specific Plan may require modification of this sample communication. This sample communication is for </w:t>
      </w:r>
      <w:r w:rsidR="00681A16">
        <w:rPr>
          <w:rFonts w:ascii="Arial" w:hAnsi="Arial" w:cs="Arial"/>
        </w:rPr>
        <w:t xml:space="preserve">general </w:t>
      </w:r>
      <w:r>
        <w:rPr>
          <w:rFonts w:ascii="Arial" w:hAnsi="Arial" w:cs="Arial"/>
        </w:rPr>
        <w:t>educational purposes only and should not be construed as providing legal, investment</w:t>
      </w:r>
      <w:r w:rsidR="00681A16">
        <w:rPr>
          <w:rFonts w:ascii="Arial" w:hAnsi="Arial" w:cs="Arial"/>
        </w:rPr>
        <w:t>, tax or any other professional advice.</w:t>
      </w:r>
      <w:r>
        <w:rPr>
          <w:rFonts w:ascii="Arial" w:hAnsi="Arial" w:cs="Arial"/>
        </w:rPr>
        <w:t xml:space="preserve"> </w:t>
      </w:r>
    </w:p>
    <w:p w14:paraId="6326835D" w14:textId="77777777" w:rsidR="0088578B" w:rsidRDefault="0088578B" w:rsidP="005F4013">
      <w:pPr>
        <w:spacing w:line="360" w:lineRule="auto"/>
        <w:jc w:val="right"/>
        <w:rPr>
          <w:rFonts w:ascii="Arial" w:hAnsi="Arial" w:cs="Arial"/>
        </w:rPr>
      </w:pPr>
    </w:p>
    <w:p w14:paraId="1ADCF492" w14:textId="539DADEF" w:rsidR="00290567" w:rsidRPr="005F4013" w:rsidRDefault="007453BB" w:rsidP="005F4013">
      <w:pPr>
        <w:spacing w:line="360" w:lineRule="auto"/>
        <w:jc w:val="right"/>
        <w:rPr>
          <w:rFonts w:ascii="Arial" w:hAnsi="Arial" w:cs="Arial"/>
        </w:rPr>
      </w:pPr>
      <w:r>
        <w:rPr>
          <w:rFonts w:ascii="Arial" w:hAnsi="Arial" w:cs="Arial"/>
        </w:rPr>
        <w:t>TPA company n</w:t>
      </w:r>
      <w:r w:rsidR="004F7ACC" w:rsidRPr="005F4013">
        <w:rPr>
          <w:rFonts w:ascii="Arial" w:hAnsi="Arial" w:cs="Arial"/>
        </w:rPr>
        <w:t>ame</w:t>
      </w:r>
      <w:r>
        <w:rPr>
          <w:rFonts w:ascii="Arial" w:hAnsi="Arial" w:cs="Arial"/>
        </w:rPr>
        <w:t xml:space="preserve"> and a</w:t>
      </w:r>
      <w:r w:rsidR="005F4013" w:rsidRPr="005F4013">
        <w:rPr>
          <w:rFonts w:ascii="Arial" w:hAnsi="Arial" w:cs="Arial"/>
        </w:rPr>
        <w:t>ddress</w:t>
      </w:r>
    </w:p>
    <w:p w14:paraId="4AFE6AA3" w14:textId="77777777" w:rsidR="004F7ACC" w:rsidRDefault="004F7ACC" w:rsidP="004F7ACC">
      <w:pPr>
        <w:spacing w:line="360" w:lineRule="auto"/>
        <w:rPr>
          <w:rFonts w:ascii="Arial" w:hAnsi="Arial" w:cs="Arial"/>
        </w:rPr>
      </w:pPr>
    </w:p>
    <w:p w14:paraId="1FE002AC" w14:textId="7F198663" w:rsidR="00290567" w:rsidRPr="004F7ACC" w:rsidRDefault="001D07CE" w:rsidP="004F7ACC">
      <w:pPr>
        <w:spacing w:line="360" w:lineRule="auto"/>
        <w:rPr>
          <w:rFonts w:ascii="Arial" w:hAnsi="Arial" w:cs="Arial"/>
        </w:rPr>
      </w:pPr>
      <w:r>
        <w:rPr>
          <w:rFonts w:ascii="Arial" w:hAnsi="Arial" w:cs="Arial"/>
        </w:rPr>
        <w:t>Dear &lt;</w:t>
      </w:r>
      <w:r w:rsidR="005F4013">
        <w:rPr>
          <w:rFonts w:ascii="Arial" w:hAnsi="Arial" w:cs="Arial"/>
        </w:rPr>
        <w:t>plan sponsor</w:t>
      </w:r>
      <w:r>
        <w:rPr>
          <w:rFonts w:ascii="Arial" w:hAnsi="Arial" w:cs="Arial"/>
        </w:rPr>
        <w:t>/trustee</w:t>
      </w:r>
      <w:r w:rsidR="005F4013">
        <w:rPr>
          <w:rFonts w:ascii="Arial" w:hAnsi="Arial" w:cs="Arial"/>
        </w:rPr>
        <w:t xml:space="preserve"> name&gt;,</w:t>
      </w:r>
    </w:p>
    <w:p w14:paraId="472E58D0" w14:textId="77777777" w:rsidR="004F7ACC" w:rsidRDefault="004F7ACC" w:rsidP="004F7ACC">
      <w:pPr>
        <w:spacing w:line="360" w:lineRule="auto"/>
        <w:rPr>
          <w:rFonts w:ascii="Arial" w:hAnsi="Arial" w:cs="Arial"/>
        </w:rPr>
      </w:pPr>
    </w:p>
    <w:p w14:paraId="7E2B8F95" w14:textId="2038EDC4" w:rsidR="005F4013" w:rsidRPr="005F4013" w:rsidRDefault="005F4013" w:rsidP="005F4013">
      <w:pPr>
        <w:spacing w:line="360" w:lineRule="auto"/>
        <w:rPr>
          <w:rFonts w:ascii="Arial" w:hAnsi="Arial"/>
        </w:rPr>
      </w:pPr>
      <w:r>
        <w:rPr>
          <w:rFonts w:ascii="Arial" w:hAnsi="Arial"/>
        </w:rPr>
        <w:t>A</w:t>
      </w:r>
      <w:r w:rsidRPr="005F4013">
        <w:rPr>
          <w:rFonts w:ascii="Arial" w:hAnsi="Arial"/>
        </w:rPr>
        <w:t>s part of a routine review of your plan</w:t>
      </w:r>
      <w:r>
        <w:rPr>
          <w:rFonts w:ascii="Arial" w:hAnsi="Arial"/>
        </w:rPr>
        <w:t>, we are contacting you regarding</w:t>
      </w:r>
      <w:r w:rsidRPr="005F4013">
        <w:rPr>
          <w:rFonts w:ascii="Arial" w:hAnsi="Arial"/>
        </w:rPr>
        <w:t xml:space="preserve"> </w:t>
      </w:r>
      <w:r>
        <w:rPr>
          <w:rFonts w:ascii="Arial" w:hAnsi="Arial"/>
        </w:rPr>
        <w:t>an issue</w:t>
      </w:r>
      <w:r w:rsidR="001D07CE">
        <w:rPr>
          <w:rFonts w:ascii="Arial" w:hAnsi="Arial"/>
        </w:rPr>
        <w:t xml:space="preserve"> that could</w:t>
      </w:r>
      <w:r w:rsidRPr="005F4013">
        <w:rPr>
          <w:rFonts w:ascii="Arial" w:hAnsi="Arial"/>
        </w:rPr>
        <w:t xml:space="preserve"> </w:t>
      </w:r>
      <w:r>
        <w:rPr>
          <w:rFonts w:ascii="Arial" w:hAnsi="Arial"/>
        </w:rPr>
        <w:t xml:space="preserve">adversely </w:t>
      </w:r>
      <w:r w:rsidRPr="005F4013">
        <w:rPr>
          <w:rFonts w:ascii="Arial" w:hAnsi="Arial"/>
        </w:rPr>
        <w:t xml:space="preserve">impact the &lt;401k Plan Name&gt;.  </w:t>
      </w:r>
    </w:p>
    <w:p w14:paraId="1E16863F" w14:textId="77777777" w:rsidR="005F4013" w:rsidRDefault="005F4013" w:rsidP="004F7ACC">
      <w:pPr>
        <w:spacing w:line="360" w:lineRule="auto"/>
        <w:rPr>
          <w:rFonts w:asciiTheme="minorHAnsi" w:hAnsiTheme="minorHAnsi"/>
          <w:sz w:val="22"/>
          <w:szCs w:val="22"/>
        </w:rPr>
      </w:pPr>
    </w:p>
    <w:p w14:paraId="3695A041" w14:textId="797ACFB1" w:rsidR="001D07CE" w:rsidRDefault="00290567" w:rsidP="004F7ACC">
      <w:pPr>
        <w:spacing w:line="360" w:lineRule="auto"/>
        <w:rPr>
          <w:rFonts w:ascii="Arial" w:hAnsi="Arial"/>
        </w:rPr>
      </w:pPr>
      <w:r w:rsidRPr="004F7ACC">
        <w:rPr>
          <w:rFonts w:ascii="Arial" w:hAnsi="Arial" w:cs="Arial"/>
        </w:rPr>
        <w:t xml:space="preserve">The </w:t>
      </w:r>
      <w:r w:rsidR="00314596">
        <w:rPr>
          <w:rFonts w:ascii="Arial" w:hAnsi="Arial" w:cs="Arial"/>
        </w:rPr>
        <w:t>Internal Revenue Service (</w:t>
      </w:r>
      <w:r w:rsidRPr="004F7ACC">
        <w:rPr>
          <w:rFonts w:ascii="Arial" w:hAnsi="Arial" w:cs="Arial"/>
        </w:rPr>
        <w:t>IRS</w:t>
      </w:r>
      <w:r w:rsidR="00276C87">
        <w:rPr>
          <w:rFonts w:ascii="Arial" w:hAnsi="Arial" w:cs="Arial"/>
        </w:rPr>
        <w:t>) and the U.S. Department of Labor (</w:t>
      </w:r>
      <w:r w:rsidR="00314596">
        <w:rPr>
          <w:rFonts w:ascii="Arial" w:hAnsi="Arial" w:cs="Arial"/>
        </w:rPr>
        <w:t>DOL</w:t>
      </w:r>
      <w:r w:rsidR="00276C87">
        <w:rPr>
          <w:rFonts w:ascii="Arial" w:hAnsi="Arial" w:cs="Arial"/>
        </w:rPr>
        <w:t xml:space="preserve">) require </w:t>
      </w:r>
      <w:r w:rsidR="004F7ACC">
        <w:rPr>
          <w:rFonts w:ascii="Arial" w:hAnsi="Arial" w:cs="Arial"/>
        </w:rPr>
        <w:t>that</w:t>
      </w:r>
      <w:r w:rsidR="00DB6F56">
        <w:rPr>
          <w:rFonts w:ascii="Arial" w:hAnsi="Arial" w:cs="Arial"/>
        </w:rPr>
        <w:t xml:space="preserve"> retirement</w:t>
      </w:r>
      <w:r w:rsidR="004F7ACC">
        <w:rPr>
          <w:rFonts w:ascii="Arial" w:hAnsi="Arial" w:cs="Arial"/>
        </w:rPr>
        <w:t xml:space="preserve"> </w:t>
      </w:r>
      <w:r w:rsidR="00DB6F56">
        <w:rPr>
          <w:rFonts w:ascii="Arial" w:hAnsi="Arial" w:cs="Arial"/>
        </w:rPr>
        <w:t>p</w:t>
      </w:r>
      <w:r w:rsidR="004F7ACC">
        <w:rPr>
          <w:rFonts w:ascii="Arial" w:hAnsi="Arial" w:cs="Arial"/>
        </w:rPr>
        <w:t xml:space="preserve">lan </w:t>
      </w:r>
      <w:r w:rsidR="00DB6F56">
        <w:rPr>
          <w:rFonts w:ascii="Arial" w:hAnsi="Arial" w:cs="Arial"/>
        </w:rPr>
        <w:t>sponsors and</w:t>
      </w:r>
      <w:r w:rsidR="00276C87">
        <w:rPr>
          <w:rFonts w:ascii="Arial" w:hAnsi="Arial" w:cs="Arial"/>
        </w:rPr>
        <w:t>/or</w:t>
      </w:r>
      <w:r w:rsidR="00DB6F56">
        <w:rPr>
          <w:rFonts w:ascii="Arial" w:hAnsi="Arial" w:cs="Arial"/>
        </w:rPr>
        <w:t xml:space="preserve"> t</w:t>
      </w:r>
      <w:r w:rsidR="004F7ACC">
        <w:rPr>
          <w:rFonts w:ascii="Arial" w:hAnsi="Arial" w:cs="Arial"/>
        </w:rPr>
        <w:t xml:space="preserve">rustees </w:t>
      </w:r>
      <w:r w:rsidR="005F4013">
        <w:rPr>
          <w:rFonts w:ascii="Arial" w:hAnsi="Arial" w:cs="Arial"/>
        </w:rPr>
        <w:t>are responsible for</w:t>
      </w:r>
      <w:r w:rsidR="004F7ACC">
        <w:rPr>
          <w:rFonts w:ascii="Arial" w:hAnsi="Arial" w:cs="Arial"/>
        </w:rPr>
        <w:t xml:space="preserve"> locating</w:t>
      </w:r>
      <w:r w:rsidRPr="004F7ACC">
        <w:rPr>
          <w:rFonts w:ascii="Arial" w:hAnsi="Arial" w:cs="Arial"/>
        </w:rPr>
        <w:t xml:space="preserve"> mi</w:t>
      </w:r>
      <w:r w:rsidR="004F7ACC">
        <w:rPr>
          <w:rFonts w:ascii="Arial" w:hAnsi="Arial" w:cs="Arial"/>
        </w:rPr>
        <w:t xml:space="preserve">ssing plan participants </w:t>
      </w:r>
      <w:r w:rsidR="006936C4">
        <w:rPr>
          <w:rFonts w:ascii="Arial" w:hAnsi="Arial" w:cs="Arial"/>
        </w:rPr>
        <w:t xml:space="preserve">to make </w:t>
      </w:r>
      <w:r w:rsidRPr="004F7ACC">
        <w:rPr>
          <w:rFonts w:ascii="Arial" w:hAnsi="Arial" w:cs="Arial"/>
        </w:rPr>
        <w:t>timely distributions</w:t>
      </w:r>
      <w:r w:rsidR="006936C4">
        <w:rPr>
          <w:rFonts w:ascii="Arial" w:hAnsi="Arial" w:cs="Arial"/>
        </w:rPr>
        <w:t xml:space="preserve"> and</w:t>
      </w:r>
      <w:r w:rsidR="006936C4" w:rsidRPr="006936C4">
        <w:rPr>
          <w:rFonts w:ascii="Arial" w:hAnsi="Arial"/>
        </w:rPr>
        <w:t xml:space="preserve"> </w:t>
      </w:r>
      <w:r w:rsidR="006936C4">
        <w:rPr>
          <w:rFonts w:ascii="Arial" w:hAnsi="Arial"/>
        </w:rPr>
        <w:t>ensuring</w:t>
      </w:r>
      <w:r w:rsidR="006936C4" w:rsidRPr="007453BB">
        <w:rPr>
          <w:rFonts w:ascii="Arial" w:hAnsi="Arial"/>
        </w:rPr>
        <w:t xml:space="preserve"> that p</w:t>
      </w:r>
      <w:r w:rsidR="006936C4">
        <w:rPr>
          <w:rFonts w:ascii="Arial" w:hAnsi="Arial"/>
        </w:rPr>
        <w:t xml:space="preserve">articipants receive </w:t>
      </w:r>
      <w:r w:rsidR="006936C4" w:rsidRPr="007453BB">
        <w:rPr>
          <w:rFonts w:ascii="Arial" w:hAnsi="Arial"/>
        </w:rPr>
        <w:t xml:space="preserve">required </w:t>
      </w:r>
      <w:r w:rsidR="006936C4">
        <w:rPr>
          <w:rFonts w:ascii="Arial" w:hAnsi="Arial"/>
        </w:rPr>
        <w:t>plan information (participant s</w:t>
      </w:r>
      <w:r w:rsidR="006936C4" w:rsidRPr="007453BB">
        <w:rPr>
          <w:rFonts w:ascii="Arial" w:hAnsi="Arial"/>
        </w:rPr>
        <w:t>tatements</w:t>
      </w:r>
      <w:r w:rsidR="006936C4">
        <w:rPr>
          <w:rFonts w:ascii="Arial" w:hAnsi="Arial"/>
        </w:rPr>
        <w:t xml:space="preserve">, </w:t>
      </w:r>
      <w:r w:rsidR="00276C87">
        <w:rPr>
          <w:rFonts w:ascii="Arial" w:hAnsi="Arial"/>
        </w:rPr>
        <w:t>S</w:t>
      </w:r>
      <w:r w:rsidR="006936C4">
        <w:rPr>
          <w:rFonts w:ascii="Arial" w:hAnsi="Arial"/>
        </w:rPr>
        <w:t xml:space="preserve">ummary </w:t>
      </w:r>
      <w:r w:rsidR="00276C87">
        <w:rPr>
          <w:rFonts w:ascii="Arial" w:hAnsi="Arial"/>
        </w:rPr>
        <w:t xml:space="preserve">Plan Descriptions, Summary of Material Modifications, </w:t>
      </w:r>
      <w:r w:rsidR="00BC524F">
        <w:rPr>
          <w:rFonts w:ascii="Arial" w:hAnsi="Arial"/>
        </w:rPr>
        <w:t>various annual participant notices</w:t>
      </w:r>
      <w:r w:rsidR="006936C4">
        <w:rPr>
          <w:rFonts w:ascii="Arial" w:hAnsi="Arial"/>
        </w:rPr>
        <w:t xml:space="preserve"> etc.), and more</w:t>
      </w:r>
      <w:r w:rsidRPr="004F7ACC">
        <w:rPr>
          <w:rFonts w:ascii="Arial" w:hAnsi="Arial" w:cs="Arial"/>
        </w:rPr>
        <w:t xml:space="preserve">. </w:t>
      </w:r>
      <w:r w:rsidR="005F4013">
        <w:rPr>
          <w:rFonts w:ascii="Arial" w:hAnsi="Arial" w:cs="Arial"/>
        </w:rPr>
        <w:t>If the IRS or DO</w:t>
      </w:r>
      <w:r w:rsidR="005F4013" w:rsidRPr="004F7ACC">
        <w:rPr>
          <w:rFonts w:ascii="Arial" w:hAnsi="Arial" w:cs="Arial"/>
        </w:rPr>
        <w:t>L audit</w:t>
      </w:r>
      <w:r w:rsidR="005F4013">
        <w:rPr>
          <w:rFonts w:ascii="Arial" w:hAnsi="Arial" w:cs="Arial"/>
        </w:rPr>
        <w:t>s your</w:t>
      </w:r>
      <w:r w:rsidR="005F4013" w:rsidRPr="004F7ACC">
        <w:rPr>
          <w:rFonts w:ascii="Arial" w:hAnsi="Arial" w:cs="Arial"/>
        </w:rPr>
        <w:t xml:space="preserve"> plan, failure to </w:t>
      </w:r>
      <w:r w:rsidR="005F4013">
        <w:rPr>
          <w:rFonts w:ascii="Arial" w:hAnsi="Arial" w:cs="Arial"/>
        </w:rPr>
        <w:t xml:space="preserve">make </w:t>
      </w:r>
      <w:r w:rsidR="00D431B4">
        <w:rPr>
          <w:rFonts w:ascii="Arial" w:hAnsi="Arial" w:cs="Arial"/>
        </w:rPr>
        <w:t>a reasonable</w:t>
      </w:r>
      <w:r w:rsidR="005F4013">
        <w:rPr>
          <w:rFonts w:ascii="Arial" w:hAnsi="Arial" w:cs="Arial"/>
        </w:rPr>
        <w:t xml:space="preserve"> effort to locate </w:t>
      </w:r>
      <w:r w:rsidR="00E444A9">
        <w:rPr>
          <w:rFonts w:ascii="Arial" w:hAnsi="Arial" w:cs="Arial"/>
        </w:rPr>
        <w:t>missing participants can</w:t>
      </w:r>
      <w:r w:rsidR="005F4013" w:rsidRPr="004F7ACC">
        <w:rPr>
          <w:rFonts w:ascii="Arial" w:hAnsi="Arial" w:cs="Arial"/>
        </w:rPr>
        <w:t xml:space="preserve"> result in further investigation by these </w:t>
      </w:r>
      <w:r w:rsidR="00617FD7">
        <w:rPr>
          <w:rFonts w:ascii="Arial" w:hAnsi="Arial" w:cs="Arial"/>
        </w:rPr>
        <w:t xml:space="preserve">federal </w:t>
      </w:r>
      <w:r w:rsidR="005F4013" w:rsidRPr="004F7ACC">
        <w:rPr>
          <w:rFonts w:ascii="Arial" w:hAnsi="Arial" w:cs="Arial"/>
        </w:rPr>
        <w:t>agencies</w:t>
      </w:r>
      <w:r w:rsidR="001D07CE">
        <w:rPr>
          <w:rFonts w:ascii="Arial" w:hAnsi="Arial" w:cs="Arial"/>
        </w:rPr>
        <w:t xml:space="preserve">, potentially leading to </w:t>
      </w:r>
      <w:r w:rsidR="001D07CE">
        <w:rPr>
          <w:rFonts w:ascii="Arial" w:hAnsi="Arial"/>
        </w:rPr>
        <w:t>compliance issues</w:t>
      </w:r>
      <w:r w:rsidR="001D07CE" w:rsidRPr="001D07CE">
        <w:rPr>
          <w:rFonts w:ascii="Arial" w:hAnsi="Arial"/>
        </w:rPr>
        <w:t xml:space="preserve"> </w:t>
      </w:r>
      <w:r w:rsidR="00276C87">
        <w:rPr>
          <w:rFonts w:ascii="Arial" w:hAnsi="Arial"/>
        </w:rPr>
        <w:t xml:space="preserve">and the assessment of </w:t>
      </w:r>
      <w:r w:rsidR="001D07CE" w:rsidRPr="001D07CE">
        <w:rPr>
          <w:rFonts w:ascii="Arial" w:hAnsi="Arial"/>
        </w:rPr>
        <w:t xml:space="preserve">penalties </w:t>
      </w:r>
      <w:r w:rsidR="00276C87">
        <w:rPr>
          <w:rFonts w:ascii="Arial" w:hAnsi="Arial"/>
        </w:rPr>
        <w:t xml:space="preserve">against </w:t>
      </w:r>
      <w:r w:rsidR="001D07CE" w:rsidRPr="001D07CE">
        <w:rPr>
          <w:rFonts w:ascii="Arial" w:hAnsi="Arial"/>
        </w:rPr>
        <w:t>you as the plan sponsor</w:t>
      </w:r>
      <w:r w:rsidR="001D07CE">
        <w:rPr>
          <w:rFonts w:ascii="Arial" w:hAnsi="Arial"/>
        </w:rPr>
        <w:t xml:space="preserve"> or trustee</w:t>
      </w:r>
      <w:r w:rsidR="001D07CE" w:rsidRPr="001D07CE">
        <w:rPr>
          <w:rFonts w:ascii="Arial" w:hAnsi="Arial"/>
        </w:rPr>
        <w:t>.</w:t>
      </w:r>
    </w:p>
    <w:p w14:paraId="6B49B054" w14:textId="77777777" w:rsidR="007453BB" w:rsidRDefault="007453BB" w:rsidP="004F7ACC">
      <w:pPr>
        <w:spacing w:line="360" w:lineRule="auto"/>
        <w:rPr>
          <w:rFonts w:ascii="Arial" w:hAnsi="Arial" w:cs="Arial"/>
        </w:rPr>
      </w:pPr>
    </w:p>
    <w:p w14:paraId="2ED06FBC" w14:textId="77777777" w:rsidR="0079578B" w:rsidRDefault="0079578B" w:rsidP="004F7ACC">
      <w:pPr>
        <w:spacing w:line="360" w:lineRule="auto"/>
        <w:rPr>
          <w:rFonts w:ascii="Arial" w:hAnsi="Arial" w:cs="Arial"/>
        </w:rPr>
      </w:pPr>
    </w:p>
    <w:p w14:paraId="3F78FE67" w14:textId="77777777" w:rsidR="0079578B" w:rsidRDefault="0079578B" w:rsidP="004F7ACC">
      <w:pPr>
        <w:spacing w:line="360" w:lineRule="auto"/>
        <w:rPr>
          <w:rFonts w:ascii="Arial" w:hAnsi="Arial" w:cs="Arial"/>
        </w:rPr>
      </w:pPr>
    </w:p>
    <w:p w14:paraId="32694444" w14:textId="77777777" w:rsidR="003A5614" w:rsidRDefault="003A5614" w:rsidP="004F7ACC">
      <w:pPr>
        <w:spacing w:line="360" w:lineRule="auto"/>
        <w:rPr>
          <w:rFonts w:ascii="Arial" w:hAnsi="Arial" w:cs="Arial"/>
        </w:rPr>
      </w:pPr>
    </w:p>
    <w:p w14:paraId="0BE96CAA" w14:textId="14FA6C29" w:rsidR="001D07CE" w:rsidRPr="001D07CE" w:rsidRDefault="001D07CE" w:rsidP="004F7ACC">
      <w:pPr>
        <w:spacing w:line="360" w:lineRule="auto"/>
        <w:rPr>
          <w:rFonts w:ascii="Arial" w:hAnsi="Arial" w:cs="Arial"/>
          <w:b/>
        </w:rPr>
      </w:pPr>
      <w:r>
        <w:rPr>
          <w:rFonts w:ascii="Arial" w:hAnsi="Arial" w:cs="Arial"/>
          <w:b/>
        </w:rPr>
        <w:lastRenderedPageBreak/>
        <w:t>Recommended Action</w:t>
      </w:r>
    </w:p>
    <w:p w14:paraId="6CED8849" w14:textId="5D8606A0" w:rsidR="001D07CE" w:rsidRDefault="001D07CE" w:rsidP="001D07CE">
      <w:pPr>
        <w:spacing w:line="360" w:lineRule="auto"/>
        <w:rPr>
          <w:rFonts w:ascii="Arial" w:hAnsi="Arial"/>
        </w:rPr>
      </w:pPr>
      <w:r>
        <w:rPr>
          <w:rFonts w:ascii="Arial" w:hAnsi="Arial"/>
        </w:rPr>
        <w:t>Under DOL guidance</w:t>
      </w:r>
      <w:r w:rsidRPr="00834EED">
        <w:rPr>
          <w:rFonts w:ascii="Arial" w:hAnsi="Arial"/>
        </w:rPr>
        <w:t xml:space="preserve">, plan sponsors </w:t>
      </w:r>
      <w:r w:rsidR="00BC524F">
        <w:rPr>
          <w:rFonts w:ascii="Arial" w:hAnsi="Arial"/>
        </w:rPr>
        <w:t xml:space="preserve">should </w:t>
      </w:r>
      <w:r w:rsidRPr="00834EED">
        <w:rPr>
          <w:rFonts w:ascii="Arial" w:hAnsi="Arial"/>
        </w:rPr>
        <w:t>locate and roll o</w:t>
      </w:r>
      <w:r w:rsidR="00BC524F">
        <w:rPr>
          <w:rFonts w:ascii="Arial" w:hAnsi="Arial"/>
        </w:rPr>
        <w:t>ver</w:t>
      </w:r>
      <w:r w:rsidRPr="00834EED">
        <w:rPr>
          <w:rFonts w:ascii="Arial" w:hAnsi="Arial"/>
        </w:rPr>
        <w:t xml:space="preserve"> missing and non-res</w:t>
      </w:r>
      <w:r>
        <w:rPr>
          <w:rFonts w:ascii="Arial" w:hAnsi="Arial"/>
        </w:rPr>
        <w:t>ponsive terminated participants</w:t>
      </w:r>
      <w:r w:rsidRPr="00834EED">
        <w:rPr>
          <w:rFonts w:ascii="Arial" w:hAnsi="Arial"/>
        </w:rPr>
        <w:t xml:space="preserve"> with vested account balances less than $5,000</w:t>
      </w:r>
      <w:r w:rsidR="00C04704">
        <w:rPr>
          <w:rStyle w:val="FootnoteReference"/>
          <w:rFonts w:ascii="Arial" w:hAnsi="Arial"/>
        </w:rPr>
        <w:footnoteReference w:id="1"/>
      </w:r>
      <w:r w:rsidR="00BC524F">
        <w:rPr>
          <w:rFonts w:ascii="Arial" w:hAnsi="Arial"/>
        </w:rPr>
        <w:t xml:space="preserve">. </w:t>
      </w:r>
      <w:r w:rsidR="00617FD7">
        <w:rPr>
          <w:rFonts w:ascii="Arial" w:hAnsi="Arial"/>
        </w:rPr>
        <w:t xml:space="preserve">And </w:t>
      </w:r>
      <w:r w:rsidR="007453BB">
        <w:rPr>
          <w:rFonts w:ascii="Arial" w:hAnsi="Arial"/>
        </w:rPr>
        <w:t>DOL</w:t>
      </w:r>
      <w:r w:rsidRPr="00834EED">
        <w:rPr>
          <w:rFonts w:ascii="Arial" w:hAnsi="Arial"/>
        </w:rPr>
        <w:t xml:space="preserve"> Field Assistanc</w:t>
      </w:r>
      <w:r w:rsidR="007453BB">
        <w:rPr>
          <w:rFonts w:ascii="Arial" w:hAnsi="Arial"/>
        </w:rPr>
        <w:t>e Bulletin No. 2014-01</w:t>
      </w:r>
      <w:r w:rsidR="00F035E9">
        <w:rPr>
          <w:rFonts w:ascii="Arial" w:hAnsi="Arial"/>
        </w:rPr>
        <w:t xml:space="preserve"> provides</w:t>
      </w:r>
      <w:r w:rsidRPr="00834EED">
        <w:rPr>
          <w:rFonts w:ascii="Arial" w:hAnsi="Arial"/>
        </w:rPr>
        <w:t xml:space="preserve"> </w:t>
      </w:r>
      <w:r w:rsidR="00BC524F">
        <w:rPr>
          <w:rFonts w:ascii="Arial" w:hAnsi="Arial"/>
        </w:rPr>
        <w:t xml:space="preserve">guidance as to how plan fiduciaries of terminated defined contribution plans can fulfill their obligations under the Employee Retirement Income </w:t>
      </w:r>
      <w:r w:rsidR="00314596">
        <w:rPr>
          <w:rFonts w:ascii="Arial" w:hAnsi="Arial"/>
        </w:rPr>
        <w:t>Security Act of 1974 (ERISA</w:t>
      </w:r>
      <w:r w:rsidR="00BC524F">
        <w:rPr>
          <w:rFonts w:ascii="Arial" w:hAnsi="Arial"/>
        </w:rPr>
        <w:t xml:space="preserve">) </w:t>
      </w:r>
      <w:r w:rsidR="00F035E9">
        <w:rPr>
          <w:rFonts w:ascii="Arial" w:hAnsi="Arial"/>
        </w:rPr>
        <w:t>for making a</w:t>
      </w:r>
      <w:r w:rsidRPr="00834EED">
        <w:rPr>
          <w:rFonts w:ascii="Arial" w:hAnsi="Arial"/>
        </w:rPr>
        <w:t xml:space="preserve"> rea</w:t>
      </w:r>
      <w:r w:rsidR="00F035E9">
        <w:rPr>
          <w:rFonts w:ascii="Arial" w:hAnsi="Arial"/>
        </w:rPr>
        <w:t>sonable effort</w:t>
      </w:r>
      <w:r w:rsidR="00E444A9">
        <w:rPr>
          <w:rFonts w:ascii="Arial" w:hAnsi="Arial"/>
        </w:rPr>
        <w:t xml:space="preserve"> to locate missing participants</w:t>
      </w:r>
      <w:r w:rsidR="00F035E9">
        <w:rPr>
          <w:rFonts w:ascii="Arial" w:hAnsi="Arial"/>
        </w:rPr>
        <w:t>:</w:t>
      </w:r>
      <w:r w:rsidRPr="00834EED">
        <w:rPr>
          <w:rFonts w:ascii="Arial" w:hAnsi="Arial"/>
        </w:rPr>
        <w:t> </w:t>
      </w:r>
    </w:p>
    <w:p w14:paraId="0C2FA98B" w14:textId="77777777" w:rsidR="00BC524F" w:rsidRDefault="00BC524F" w:rsidP="001D07CE">
      <w:pPr>
        <w:spacing w:line="360" w:lineRule="auto"/>
        <w:rPr>
          <w:rFonts w:ascii="Arial" w:hAnsi="Arial"/>
        </w:rPr>
      </w:pPr>
    </w:p>
    <w:p w14:paraId="191549E4" w14:textId="11191535" w:rsidR="00F035E9" w:rsidRPr="00F035E9" w:rsidRDefault="00F035E9" w:rsidP="00F035E9">
      <w:pPr>
        <w:pStyle w:val="ListParagraph"/>
        <w:numPr>
          <w:ilvl w:val="0"/>
          <w:numId w:val="4"/>
        </w:numPr>
        <w:spacing w:line="360" w:lineRule="auto"/>
        <w:rPr>
          <w:rFonts w:ascii="Arial" w:hAnsi="Arial"/>
        </w:rPr>
      </w:pPr>
      <w:r w:rsidRPr="00F035E9">
        <w:rPr>
          <w:rFonts w:ascii="Arial" w:hAnsi="Arial"/>
        </w:rPr>
        <w:t>Use Certified Mail (the DOL provides a model letter)</w:t>
      </w:r>
      <w:r w:rsidR="001D07CE" w:rsidRPr="00F035E9">
        <w:rPr>
          <w:rFonts w:ascii="Arial" w:hAnsi="Arial"/>
        </w:rPr>
        <w:t xml:space="preserve"> </w:t>
      </w:r>
    </w:p>
    <w:p w14:paraId="5437C4C2" w14:textId="61027C96" w:rsidR="00F035E9" w:rsidRPr="00F035E9" w:rsidRDefault="00F035E9" w:rsidP="00F035E9">
      <w:pPr>
        <w:pStyle w:val="ListParagraph"/>
        <w:numPr>
          <w:ilvl w:val="0"/>
          <w:numId w:val="4"/>
        </w:numPr>
        <w:spacing w:line="360" w:lineRule="auto"/>
        <w:rPr>
          <w:rFonts w:ascii="Arial" w:hAnsi="Arial"/>
        </w:rPr>
      </w:pPr>
      <w:r w:rsidRPr="00F035E9">
        <w:rPr>
          <w:rFonts w:ascii="Arial" w:hAnsi="Arial"/>
        </w:rPr>
        <w:t>Check related plan and employer records</w:t>
      </w:r>
      <w:r w:rsidR="001D07CE" w:rsidRPr="00F035E9">
        <w:rPr>
          <w:rFonts w:ascii="Arial" w:hAnsi="Arial"/>
        </w:rPr>
        <w:t xml:space="preserve"> </w:t>
      </w:r>
    </w:p>
    <w:p w14:paraId="3D3CAE0B" w14:textId="31F25B3D" w:rsidR="00F035E9" w:rsidRPr="00F035E9" w:rsidRDefault="006245F5" w:rsidP="00F035E9">
      <w:pPr>
        <w:pStyle w:val="ListParagraph"/>
        <w:numPr>
          <w:ilvl w:val="0"/>
          <w:numId w:val="4"/>
        </w:numPr>
        <w:spacing w:line="360" w:lineRule="auto"/>
        <w:rPr>
          <w:rFonts w:ascii="Arial" w:hAnsi="Arial"/>
        </w:rPr>
      </w:pPr>
      <w:r w:rsidRPr="00F035E9">
        <w:rPr>
          <w:rFonts w:ascii="Arial" w:hAnsi="Arial"/>
        </w:rPr>
        <w:t>Co</w:t>
      </w:r>
      <w:r>
        <w:rPr>
          <w:rFonts w:ascii="Arial" w:hAnsi="Arial"/>
        </w:rPr>
        <w:t>ntact designated</w:t>
      </w:r>
      <w:r w:rsidR="00F035E9" w:rsidRPr="00F035E9">
        <w:rPr>
          <w:rFonts w:ascii="Arial" w:hAnsi="Arial"/>
        </w:rPr>
        <w:t xml:space="preserve"> </w:t>
      </w:r>
      <w:r w:rsidR="00A15799">
        <w:rPr>
          <w:rFonts w:ascii="Arial" w:hAnsi="Arial"/>
        </w:rPr>
        <w:t xml:space="preserve">plan </w:t>
      </w:r>
      <w:r w:rsidR="00F035E9" w:rsidRPr="00F035E9">
        <w:rPr>
          <w:rFonts w:ascii="Arial" w:hAnsi="Arial"/>
        </w:rPr>
        <w:t>b</w:t>
      </w:r>
      <w:r w:rsidR="00D431B4">
        <w:rPr>
          <w:rFonts w:ascii="Arial" w:hAnsi="Arial"/>
        </w:rPr>
        <w:t>eneficiaries</w:t>
      </w:r>
      <w:r w:rsidR="001D07CE" w:rsidRPr="00F035E9">
        <w:rPr>
          <w:rFonts w:ascii="Arial" w:hAnsi="Arial"/>
        </w:rPr>
        <w:t xml:space="preserve"> </w:t>
      </w:r>
    </w:p>
    <w:p w14:paraId="7A6AA9A7" w14:textId="369893D8" w:rsidR="00BC524F" w:rsidRPr="00C04704" w:rsidRDefault="00F035E9" w:rsidP="001D07CE">
      <w:pPr>
        <w:pStyle w:val="ListParagraph"/>
        <w:numPr>
          <w:ilvl w:val="0"/>
          <w:numId w:val="4"/>
        </w:numPr>
        <w:spacing w:line="360" w:lineRule="auto"/>
        <w:rPr>
          <w:rFonts w:ascii="Arial" w:hAnsi="Arial"/>
        </w:rPr>
      </w:pPr>
      <w:r w:rsidRPr="00F035E9">
        <w:rPr>
          <w:rFonts w:ascii="Arial" w:hAnsi="Arial"/>
        </w:rPr>
        <w:t>Use online search tools, including public record d</w:t>
      </w:r>
      <w:r w:rsidR="001D07CE" w:rsidRPr="00F035E9">
        <w:rPr>
          <w:rFonts w:ascii="Arial" w:hAnsi="Arial"/>
        </w:rPr>
        <w:t>atabase</w:t>
      </w:r>
      <w:r w:rsidRPr="00F035E9">
        <w:rPr>
          <w:rFonts w:ascii="Arial" w:hAnsi="Arial"/>
        </w:rPr>
        <w:t>s</w:t>
      </w:r>
      <w:r w:rsidR="001D07CE" w:rsidRPr="00F035E9">
        <w:rPr>
          <w:rFonts w:ascii="Arial" w:hAnsi="Arial"/>
        </w:rPr>
        <w:t>, obituaries, social media, etc. </w:t>
      </w:r>
    </w:p>
    <w:p w14:paraId="166C9F50" w14:textId="77777777" w:rsidR="00C04704" w:rsidRDefault="00C04704" w:rsidP="00F035E9">
      <w:pPr>
        <w:spacing w:line="360" w:lineRule="auto"/>
        <w:rPr>
          <w:rFonts w:ascii="Arial" w:hAnsi="Arial" w:cs="Arial"/>
        </w:rPr>
      </w:pPr>
    </w:p>
    <w:p w14:paraId="2430488F" w14:textId="305E1FF4" w:rsidR="00F035E9" w:rsidRDefault="00F035E9" w:rsidP="00F035E9">
      <w:pPr>
        <w:spacing w:line="360" w:lineRule="auto"/>
        <w:rPr>
          <w:rFonts w:ascii="Arial" w:hAnsi="Arial"/>
        </w:rPr>
      </w:pPr>
      <w:r w:rsidRPr="004F7ACC">
        <w:rPr>
          <w:rFonts w:ascii="Arial" w:hAnsi="Arial" w:cs="Arial"/>
        </w:rPr>
        <w:t>If these</w:t>
      </w:r>
      <w:r>
        <w:rPr>
          <w:rFonts w:ascii="Arial" w:hAnsi="Arial" w:cs="Arial"/>
        </w:rPr>
        <w:t xml:space="preserve"> efforts</w:t>
      </w:r>
      <w:r w:rsidRPr="004F7ACC">
        <w:rPr>
          <w:rFonts w:ascii="Arial" w:hAnsi="Arial" w:cs="Arial"/>
        </w:rPr>
        <w:t xml:space="preserve"> ar</w:t>
      </w:r>
      <w:r>
        <w:rPr>
          <w:rFonts w:ascii="Arial" w:hAnsi="Arial" w:cs="Arial"/>
        </w:rPr>
        <w:t>e un</w:t>
      </w:r>
      <w:r w:rsidRPr="004F7ACC">
        <w:rPr>
          <w:rFonts w:ascii="Arial" w:hAnsi="Arial" w:cs="Arial"/>
        </w:rPr>
        <w:t xml:space="preserve">successful, </w:t>
      </w:r>
      <w:r w:rsidR="00E444A9">
        <w:rPr>
          <w:rFonts w:ascii="Arial" w:hAnsi="Arial" w:cs="Arial"/>
        </w:rPr>
        <w:t>fiduciary risk can be reduced by</w:t>
      </w:r>
      <w:r>
        <w:rPr>
          <w:rFonts w:ascii="Arial" w:hAnsi="Arial" w:cs="Arial"/>
        </w:rPr>
        <w:t xml:space="preserve"> transferring the liability from plan s</w:t>
      </w:r>
      <w:r w:rsidRPr="004F7ACC">
        <w:rPr>
          <w:rFonts w:ascii="Arial" w:hAnsi="Arial" w:cs="Arial"/>
        </w:rPr>
        <w:t>ponsor</w:t>
      </w:r>
      <w:r>
        <w:rPr>
          <w:rFonts w:ascii="Arial" w:hAnsi="Arial" w:cs="Arial"/>
        </w:rPr>
        <w:t>s and t</w:t>
      </w:r>
      <w:r w:rsidRPr="004F7ACC">
        <w:rPr>
          <w:rFonts w:ascii="Arial" w:hAnsi="Arial" w:cs="Arial"/>
        </w:rPr>
        <w:t xml:space="preserve">rustees to the missing participant. </w:t>
      </w:r>
      <w:r>
        <w:rPr>
          <w:rFonts w:ascii="Arial" w:hAnsi="Arial" w:cs="Arial"/>
        </w:rPr>
        <w:t>To achieve this goal, we currently work with PenChecks Trust</w:t>
      </w:r>
      <w:r w:rsidR="00314596">
        <w:rPr>
          <w:rFonts w:ascii="Arial" w:hAnsi="Arial" w:cs="Arial"/>
        </w:rPr>
        <w:t xml:space="preserve"> Company of America (PenChecks Trust</w:t>
      </w:r>
      <w:r w:rsidR="00A15799">
        <w:rPr>
          <w:rFonts w:ascii="Arial" w:hAnsi="Arial" w:cs="Arial"/>
        </w:rPr>
        <w:t>)</w:t>
      </w:r>
      <w:r>
        <w:rPr>
          <w:rFonts w:ascii="Arial" w:hAnsi="Arial" w:cs="Arial"/>
        </w:rPr>
        <w:t xml:space="preserve">, </w:t>
      </w:r>
      <w:r>
        <w:rPr>
          <w:rFonts w:ascii="Arial" w:hAnsi="Arial"/>
        </w:rPr>
        <w:t xml:space="preserve">a </w:t>
      </w:r>
      <w:r w:rsidR="00314596">
        <w:rPr>
          <w:rFonts w:ascii="Arial" w:hAnsi="Arial"/>
        </w:rPr>
        <w:t xml:space="preserve">nationally recognized service provider in the retirement plan industry </w:t>
      </w:r>
      <w:r w:rsidRPr="00834EED">
        <w:rPr>
          <w:rFonts w:ascii="Arial" w:hAnsi="Arial"/>
        </w:rPr>
        <w:t xml:space="preserve">that specializes </w:t>
      </w:r>
      <w:r>
        <w:rPr>
          <w:rFonts w:ascii="Arial" w:hAnsi="Arial"/>
        </w:rPr>
        <w:t xml:space="preserve">in </w:t>
      </w:r>
      <w:r w:rsidR="007453BB">
        <w:rPr>
          <w:rFonts w:ascii="Arial" w:hAnsi="Arial"/>
        </w:rPr>
        <w:t xml:space="preserve">fulfilling </w:t>
      </w:r>
      <w:r>
        <w:rPr>
          <w:rFonts w:ascii="Arial" w:hAnsi="Arial"/>
        </w:rPr>
        <w:t>DOL r</w:t>
      </w:r>
      <w:r w:rsidRPr="00834EED">
        <w:rPr>
          <w:rFonts w:ascii="Arial" w:hAnsi="Arial"/>
        </w:rPr>
        <w:t xml:space="preserve">equirements to locate </w:t>
      </w:r>
      <w:r w:rsidR="004C7F1A">
        <w:rPr>
          <w:rFonts w:ascii="Arial" w:hAnsi="Arial"/>
        </w:rPr>
        <w:t xml:space="preserve">missing or </w:t>
      </w:r>
      <w:r w:rsidR="00314596">
        <w:rPr>
          <w:rFonts w:ascii="Arial" w:hAnsi="Arial"/>
        </w:rPr>
        <w:t>unresponsive plan</w:t>
      </w:r>
      <w:r>
        <w:rPr>
          <w:rFonts w:ascii="Arial" w:hAnsi="Arial"/>
        </w:rPr>
        <w:t xml:space="preserve"> participant</w:t>
      </w:r>
      <w:r w:rsidR="00314596">
        <w:rPr>
          <w:rFonts w:ascii="Arial" w:hAnsi="Arial"/>
        </w:rPr>
        <w:t>s</w:t>
      </w:r>
      <w:r>
        <w:rPr>
          <w:rFonts w:ascii="Arial" w:hAnsi="Arial"/>
        </w:rPr>
        <w:t>.</w:t>
      </w:r>
    </w:p>
    <w:p w14:paraId="155FA613" w14:textId="77777777" w:rsidR="00F035E9" w:rsidRDefault="00F035E9" w:rsidP="00F035E9">
      <w:pPr>
        <w:spacing w:line="360" w:lineRule="auto"/>
        <w:rPr>
          <w:rFonts w:ascii="Arial" w:hAnsi="Arial"/>
        </w:rPr>
      </w:pPr>
    </w:p>
    <w:p w14:paraId="341EFCFE" w14:textId="27F4CE83" w:rsidR="00F035E9" w:rsidRPr="004F7ACC" w:rsidRDefault="00F035E9" w:rsidP="00F035E9">
      <w:pPr>
        <w:spacing w:line="360" w:lineRule="auto"/>
        <w:rPr>
          <w:rFonts w:ascii="Arial" w:hAnsi="Arial" w:cs="Arial"/>
        </w:rPr>
      </w:pPr>
      <w:r>
        <w:rPr>
          <w:rFonts w:ascii="Arial" w:hAnsi="Arial"/>
        </w:rPr>
        <w:t xml:space="preserve">PenChecks Trust offers </w:t>
      </w:r>
      <w:r w:rsidR="00767B53">
        <w:rPr>
          <w:rFonts w:ascii="Arial" w:hAnsi="Arial"/>
        </w:rPr>
        <w:t>a</w:t>
      </w:r>
      <w:r>
        <w:rPr>
          <w:rFonts w:ascii="Arial" w:hAnsi="Arial"/>
        </w:rPr>
        <w:t xml:space="preserve"> </w:t>
      </w:r>
      <w:r w:rsidR="003E7B2E">
        <w:rPr>
          <w:rFonts w:ascii="Arial" w:hAnsi="Arial"/>
        </w:rPr>
        <w:t>comprehensive</w:t>
      </w:r>
      <w:r>
        <w:rPr>
          <w:rFonts w:ascii="Arial" w:hAnsi="Arial"/>
        </w:rPr>
        <w:t xml:space="preserve"> </w:t>
      </w:r>
      <w:r w:rsidR="007453BB">
        <w:rPr>
          <w:rFonts w:ascii="Arial" w:hAnsi="Arial"/>
        </w:rPr>
        <w:t xml:space="preserve">search </w:t>
      </w:r>
      <w:r>
        <w:rPr>
          <w:rFonts w:ascii="Arial" w:hAnsi="Arial"/>
        </w:rPr>
        <w:t>service for locating missing participants so you can pay them out and remove them from your plan. If a participant can’t be found,</w:t>
      </w:r>
      <w:r>
        <w:rPr>
          <w:rFonts w:ascii="Arial" w:hAnsi="Arial" w:cs="Arial"/>
        </w:rPr>
        <w:t xml:space="preserve"> </w:t>
      </w:r>
      <w:r w:rsidR="00D431B4">
        <w:rPr>
          <w:rFonts w:ascii="Arial" w:hAnsi="Arial" w:cs="Arial"/>
        </w:rPr>
        <w:t>the</w:t>
      </w:r>
      <w:r w:rsidR="00304FB3">
        <w:rPr>
          <w:rFonts w:ascii="Arial" w:hAnsi="Arial" w:cs="Arial"/>
        </w:rPr>
        <w:t>y</w:t>
      </w:r>
      <w:r>
        <w:rPr>
          <w:rFonts w:ascii="Arial" w:hAnsi="Arial" w:cs="Arial"/>
        </w:rPr>
        <w:t xml:space="preserve"> </w:t>
      </w:r>
      <w:r w:rsidR="00933C7D">
        <w:rPr>
          <w:rFonts w:ascii="Arial" w:hAnsi="Arial" w:cs="Arial"/>
        </w:rPr>
        <w:t>can establish an Automatic Rollover</w:t>
      </w:r>
      <w:r>
        <w:rPr>
          <w:rFonts w:ascii="Arial" w:hAnsi="Arial" w:cs="Arial"/>
        </w:rPr>
        <w:t xml:space="preserve"> IRA account </w:t>
      </w:r>
      <w:r w:rsidR="00933C7D">
        <w:rPr>
          <w:rFonts w:ascii="Arial" w:hAnsi="Arial" w:cs="Arial"/>
        </w:rPr>
        <w:t xml:space="preserve">for the participant </w:t>
      </w:r>
      <w:r>
        <w:rPr>
          <w:rFonts w:ascii="Arial" w:hAnsi="Arial" w:cs="Arial"/>
        </w:rPr>
        <w:t xml:space="preserve">to </w:t>
      </w:r>
      <w:r w:rsidR="00933C7D">
        <w:rPr>
          <w:rFonts w:ascii="Arial" w:hAnsi="Arial" w:cs="Arial"/>
        </w:rPr>
        <w:t xml:space="preserve">retain the qualified status of their retirement account. </w:t>
      </w:r>
      <w:r w:rsidRPr="004F7ACC">
        <w:rPr>
          <w:rFonts w:ascii="Arial" w:hAnsi="Arial" w:cs="Arial"/>
        </w:rPr>
        <w:t>Once th</w:t>
      </w:r>
      <w:r>
        <w:rPr>
          <w:rFonts w:ascii="Arial" w:hAnsi="Arial" w:cs="Arial"/>
        </w:rPr>
        <w:t>e funds are rolled over into this account, the liability to the p</w:t>
      </w:r>
      <w:r w:rsidRPr="004F7ACC">
        <w:rPr>
          <w:rFonts w:ascii="Arial" w:hAnsi="Arial" w:cs="Arial"/>
        </w:rPr>
        <w:t>lan sponsor</w:t>
      </w:r>
      <w:r>
        <w:rPr>
          <w:rFonts w:ascii="Arial" w:hAnsi="Arial" w:cs="Arial"/>
        </w:rPr>
        <w:t xml:space="preserve"> and trustee(s) ceases. All</w:t>
      </w:r>
      <w:r w:rsidRPr="004F7ACC">
        <w:rPr>
          <w:rFonts w:ascii="Arial" w:hAnsi="Arial" w:cs="Arial"/>
        </w:rPr>
        <w:t xml:space="preserve"> fees associated with this transaction are charged to the missing participant’s account. </w:t>
      </w:r>
    </w:p>
    <w:p w14:paraId="00AA5917" w14:textId="77777777" w:rsidR="001D07CE" w:rsidRDefault="001D07CE" w:rsidP="001D07CE">
      <w:pPr>
        <w:spacing w:line="360" w:lineRule="auto"/>
        <w:rPr>
          <w:rFonts w:ascii="Arial" w:hAnsi="Arial"/>
        </w:rPr>
      </w:pPr>
    </w:p>
    <w:p w14:paraId="71E4F128" w14:textId="77777777" w:rsidR="00E86FAD" w:rsidRDefault="001D07CE" w:rsidP="00E86FAD">
      <w:pPr>
        <w:spacing w:line="360" w:lineRule="auto"/>
        <w:rPr>
          <w:rFonts w:ascii="Arial" w:hAnsi="Arial"/>
        </w:rPr>
      </w:pPr>
      <w:r w:rsidRPr="00834EED">
        <w:rPr>
          <w:rFonts w:ascii="Arial" w:hAnsi="Arial"/>
        </w:rPr>
        <w:t>We</w:t>
      </w:r>
      <w:r w:rsidR="0047655D">
        <w:rPr>
          <w:rFonts w:ascii="Arial" w:hAnsi="Arial"/>
        </w:rPr>
        <w:t xml:space="preserve"> </w:t>
      </w:r>
      <w:r w:rsidR="00E444A9">
        <w:rPr>
          <w:rFonts w:ascii="Arial" w:hAnsi="Arial"/>
        </w:rPr>
        <w:t xml:space="preserve">highly recommend </w:t>
      </w:r>
      <w:r w:rsidRPr="00834EED">
        <w:rPr>
          <w:rFonts w:ascii="Arial" w:hAnsi="Arial"/>
        </w:rPr>
        <w:t xml:space="preserve">you consider </w:t>
      </w:r>
      <w:r w:rsidR="0047655D">
        <w:rPr>
          <w:rFonts w:ascii="Arial" w:hAnsi="Arial"/>
        </w:rPr>
        <w:t xml:space="preserve">using their services </w:t>
      </w:r>
      <w:r w:rsidRPr="00834EED">
        <w:rPr>
          <w:rFonts w:ascii="Arial" w:hAnsi="Arial"/>
        </w:rPr>
        <w:t xml:space="preserve">to locate or process an </w:t>
      </w:r>
      <w:r w:rsidR="00D431B4">
        <w:rPr>
          <w:rFonts w:ascii="Arial" w:hAnsi="Arial"/>
        </w:rPr>
        <w:t xml:space="preserve">Automatic Rollover IRA for </w:t>
      </w:r>
      <w:r w:rsidRPr="00834EED">
        <w:rPr>
          <w:rFonts w:ascii="Arial" w:hAnsi="Arial"/>
        </w:rPr>
        <w:t xml:space="preserve">terminated employees with balances </w:t>
      </w:r>
      <w:r w:rsidR="00E444A9">
        <w:rPr>
          <w:rFonts w:ascii="Arial" w:hAnsi="Arial"/>
        </w:rPr>
        <w:t>under $5,000. T</w:t>
      </w:r>
      <w:r w:rsidRPr="00834EED">
        <w:rPr>
          <w:rFonts w:ascii="Arial" w:hAnsi="Arial"/>
        </w:rPr>
        <w:t xml:space="preserve">o utilize </w:t>
      </w:r>
      <w:r w:rsidRPr="00834EED">
        <w:rPr>
          <w:rFonts w:ascii="Arial" w:hAnsi="Arial"/>
        </w:rPr>
        <w:lastRenderedPageBreak/>
        <w:t>this service, please see the attached</w:t>
      </w:r>
      <w:r w:rsidR="007453BB">
        <w:rPr>
          <w:rFonts w:ascii="Arial" w:hAnsi="Arial"/>
        </w:rPr>
        <w:t xml:space="preserve"> services agreement, which incurs</w:t>
      </w:r>
      <w:r w:rsidRPr="00834EED">
        <w:rPr>
          <w:rFonts w:ascii="Arial" w:hAnsi="Arial"/>
        </w:rPr>
        <w:t xml:space="preserve"> no cost to you</w:t>
      </w:r>
      <w:r w:rsidR="00C11B65">
        <w:rPr>
          <w:rFonts w:ascii="Arial" w:hAnsi="Arial"/>
        </w:rPr>
        <w:t xml:space="preserve">. All fees for these services are chargeable only against the missing participants’ accounts. </w:t>
      </w:r>
    </w:p>
    <w:p w14:paraId="0274B403" w14:textId="77777777" w:rsidR="00E86FAD" w:rsidRDefault="00E86FAD" w:rsidP="00E86FAD">
      <w:pPr>
        <w:spacing w:line="360" w:lineRule="auto"/>
        <w:rPr>
          <w:rFonts w:ascii="Arial" w:hAnsi="Arial"/>
        </w:rPr>
      </w:pPr>
    </w:p>
    <w:p w14:paraId="648D8E7D" w14:textId="746D402B" w:rsidR="00E86FAD" w:rsidRPr="00E86FAD" w:rsidRDefault="00E86FAD" w:rsidP="00E86FAD">
      <w:pPr>
        <w:spacing w:line="360" w:lineRule="auto"/>
        <w:rPr>
          <w:rFonts w:ascii="Arial" w:hAnsi="Arial"/>
        </w:rPr>
      </w:pPr>
      <w:r w:rsidRPr="00F77D98">
        <w:rPr>
          <w:rFonts w:ascii="Arial" w:hAnsi="Arial" w:cs="Arial"/>
          <w:highlight w:val="yellow"/>
        </w:rPr>
        <w:t>If interested, please contact me personally so I can make an introduction to the appropriate people at PenChecks Trust.</w:t>
      </w:r>
    </w:p>
    <w:p w14:paraId="044822B7" w14:textId="77777777" w:rsidR="001D07CE" w:rsidRDefault="001D07CE" w:rsidP="001D07CE">
      <w:pPr>
        <w:spacing w:line="360" w:lineRule="auto"/>
        <w:rPr>
          <w:rFonts w:ascii="Arial" w:hAnsi="Arial"/>
        </w:rPr>
      </w:pPr>
    </w:p>
    <w:p w14:paraId="5E686B3B" w14:textId="77777777" w:rsidR="001D07CE" w:rsidRPr="00834EED" w:rsidRDefault="001D07CE" w:rsidP="001D07CE">
      <w:pPr>
        <w:spacing w:line="360" w:lineRule="auto"/>
        <w:rPr>
          <w:rFonts w:ascii="Arial" w:hAnsi="Arial"/>
        </w:rPr>
      </w:pPr>
      <w:r w:rsidRPr="00834EED">
        <w:rPr>
          <w:rFonts w:ascii="Arial" w:hAnsi="Arial"/>
        </w:rPr>
        <w:t>Sincerely,</w:t>
      </w:r>
    </w:p>
    <w:p w14:paraId="1C677BB8" w14:textId="489CCAFC" w:rsidR="001D07CE" w:rsidRPr="00937B70" w:rsidRDefault="001D07CE" w:rsidP="004F7ACC">
      <w:pPr>
        <w:spacing w:line="360" w:lineRule="auto"/>
        <w:rPr>
          <w:rFonts w:ascii="Arial" w:hAnsi="Arial"/>
        </w:rPr>
      </w:pPr>
      <w:r w:rsidRPr="00834EED">
        <w:rPr>
          <w:rFonts w:ascii="Arial" w:hAnsi="Arial"/>
        </w:rPr>
        <w:t>TPA</w:t>
      </w:r>
    </w:p>
    <w:p w14:paraId="3CEC6332" w14:textId="77777777" w:rsidR="001D07CE" w:rsidRDefault="001D07CE" w:rsidP="004F7ACC">
      <w:pPr>
        <w:spacing w:line="360" w:lineRule="auto"/>
        <w:rPr>
          <w:rFonts w:ascii="Arial" w:hAnsi="Arial" w:cs="Arial"/>
        </w:rPr>
      </w:pPr>
    </w:p>
    <w:p w14:paraId="53A63A52" w14:textId="77777777" w:rsidR="001D07CE" w:rsidRDefault="001D07CE" w:rsidP="004F7ACC">
      <w:pPr>
        <w:spacing w:line="360" w:lineRule="auto"/>
        <w:rPr>
          <w:rFonts w:ascii="Arial" w:hAnsi="Arial" w:cs="Arial"/>
        </w:rPr>
      </w:pPr>
    </w:p>
    <w:p w14:paraId="2B184EBB" w14:textId="77777777" w:rsidR="001D07CE" w:rsidRDefault="001D07CE" w:rsidP="004F7ACC">
      <w:pPr>
        <w:spacing w:line="360" w:lineRule="auto"/>
        <w:rPr>
          <w:rFonts w:ascii="Arial" w:hAnsi="Arial" w:cs="Arial"/>
        </w:rPr>
      </w:pPr>
    </w:p>
    <w:p w14:paraId="2E7A0169" w14:textId="3D5E6BFC" w:rsidR="0093465D" w:rsidRPr="004F7ACC" w:rsidRDefault="0093465D" w:rsidP="004F7ACC">
      <w:pPr>
        <w:spacing w:line="360" w:lineRule="auto"/>
        <w:rPr>
          <w:rFonts w:ascii="Arial" w:hAnsi="Arial" w:cs="Arial"/>
        </w:rPr>
      </w:pPr>
    </w:p>
    <w:sectPr w:rsidR="0093465D" w:rsidRPr="004F7A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1A99D" w14:textId="77777777" w:rsidR="00C04704" w:rsidRDefault="00C04704" w:rsidP="00C04704">
      <w:r>
        <w:separator/>
      </w:r>
    </w:p>
  </w:endnote>
  <w:endnote w:type="continuationSeparator" w:id="0">
    <w:p w14:paraId="76828980" w14:textId="77777777" w:rsidR="00C04704" w:rsidRDefault="00C04704" w:rsidP="00C0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altName w:val="Times New Roman"/>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C1E1C" w14:textId="77777777" w:rsidR="00C04704" w:rsidRDefault="00C04704" w:rsidP="00C04704">
      <w:r>
        <w:separator/>
      </w:r>
    </w:p>
  </w:footnote>
  <w:footnote w:type="continuationSeparator" w:id="0">
    <w:p w14:paraId="163AE376" w14:textId="77777777" w:rsidR="00C04704" w:rsidRDefault="00C04704" w:rsidP="00C04704">
      <w:r>
        <w:continuationSeparator/>
      </w:r>
    </w:p>
  </w:footnote>
  <w:footnote w:id="1">
    <w:p w14:paraId="79B90495" w14:textId="665A1464" w:rsidR="00C04704" w:rsidRDefault="00C04704">
      <w:pPr>
        <w:pStyle w:val="FootnoteText"/>
      </w:pPr>
      <w:r>
        <w:rPr>
          <w:rStyle w:val="FootnoteReference"/>
        </w:rPr>
        <w:footnoteRef/>
      </w:r>
      <w:r>
        <w:t xml:space="preserve"> </w:t>
      </w:r>
      <w:r w:rsidRPr="00C04704">
        <w:rPr>
          <w:rFonts w:ascii="Arial" w:hAnsi="Arial"/>
          <w:i/>
          <w:sz w:val="18"/>
          <w:szCs w:val="18"/>
        </w:rPr>
        <w:t>29 CFR 2550. 404a-2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4236F"/>
    <w:multiLevelType w:val="hybridMultilevel"/>
    <w:tmpl w:val="3BD6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40102"/>
    <w:multiLevelType w:val="hybridMultilevel"/>
    <w:tmpl w:val="B5A6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D12A7"/>
    <w:multiLevelType w:val="hybridMultilevel"/>
    <w:tmpl w:val="9B606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46595"/>
    <w:multiLevelType w:val="hybridMultilevel"/>
    <w:tmpl w:val="84F2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67"/>
    <w:rsid w:val="001D07CE"/>
    <w:rsid w:val="00231615"/>
    <w:rsid w:val="00276C87"/>
    <w:rsid w:val="00290567"/>
    <w:rsid w:val="00304FB3"/>
    <w:rsid w:val="00314596"/>
    <w:rsid w:val="00321814"/>
    <w:rsid w:val="003A5614"/>
    <w:rsid w:val="003E7B2E"/>
    <w:rsid w:val="003F001A"/>
    <w:rsid w:val="0041594D"/>
    <w:rsid w:val="0047655D"/>
    <w:rsid w:val="004A6F91"/>
    <w:rsid w:val="004C7F1A"/>
    <w:rsid w:val="004F7ACC"/>
    <w:rsid w:val="005079DE"/>
    <w:rsid w:val="00561FE7"/>
    <w:rsid w:val="005F4013"/>
    <w:rsid w:val="00617FD7"/>
    <w:rsid w:val="006245F5"/>
    <w:rsid w:val="00633A50"/>
    <w:rsid w:val="00681A16"/>
    <w:rsid w:val="00683EE4"/>
    <w:rsid w:val="006936C4"/>
    <w:rsid w:val="007453BB"/>
    <w:rsid w:val="00767B53"/>
    <w:rsid w:val="0079578B"/>
    <w:rsid w:val="008349BF"/>
    <w:rsid w:val="0088578B"/>
    <w:rsid w:val="00933C7D"/>
    <w:rsid w:val="0093465D"/>
    <w:rsid w:val="00937B70"/>
    <w:rsid w:val="00987074"/>
    <w:rsid w:val="009B1A0A"/>
    <w:rsid w:val="009C14AE"/>
    <w:rsid w:val="009D006C"/>
    <w:rsid w:val="00A15799"/>
    <w:rsid w:val="00BC524F"/>
    <w:rsid w:val="00C04704"/>
    <w:rsid w:val="00C11B65"/>
    <w:rsid w:val="00CA093D"/>
    <w:rsid w:val="00CB1D11"/>
    <w:rsid w:val="00D413A3"/>
    <w:rsid w:val="00D431B4"/>
    <w:rsid w:val="00D65DAC"/>
    <w:rsid w:val="00DA097C"/>
    <w:rsid w:val="00DB6F56"/>
    <w:rsid w:val="00E444A9"/>
    <w:rsid w:val="00E86FAD"/>
    <w:rsid w:val="00F035E9"/>
    <w:rsid w:val="00F7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FC8BB"/>
  <w15:docId w15:val="{B0B98EB8-AFCA-4AD8-B379-2E7960C5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074"/>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56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90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67"/>
    <w:rPr>
      <w:rFonts w:ascii="Segoe UI" w:hAnsi="Segoe UI" w:cs="Segoe UI"/>
      <w:sz w:val="18"/>
      <w:szCs w:val="18"/>
    </w:rPr>
  </w:style>
  <w:style w:type="paragraph" w:styleId="ListParagraph">
    <w:name w:val="List Paragraph"/>
    <w:basedOn w:val="Normal"/>
    <w:uiPriority w:val="34"/>
    <w:qFormat/>
    <w:rsid w:val="004F7ACC"/>
    <w:pPr>
      <w:ind w:left="720"/>
      <w:contextualSpacing/>
    </w:pPr>
  </w:style>
  <w:style w:type="character" w:styleId="CommentReference">
    <w:name w:val="annotation reference"/>
    <w:basedOn w:val="DefaultParagraphFont"/>
    <w:uiPriority w:val="99"/>
    <w:semiHidden/>
    <w:unhideWhenUsed/>
    <w:rsid w:val="00DB6F56"/>
    <w:rPr>
      <w:sz w:val="18"/>
      <w:szCs w:val="18"/>
    </w:rPr>
  </w:style>
  <w:style w:type="paragraph" w:styleId="CommentText">
    <w:name w:val="annotation text"/>
    <w:basedOn w:val="Normal"/>
    <w:link w:val="CommentTextChar"/>
    <w:uiPriority w:val="99"/>
    <w:semiHidden/>
    <w:unhideWhenUsed/>
    <w:rsid w:val="00DB6F56"/>
  </w:style>
  <w:style w:type="character" w:customStyle="1" w:styleId="CommentTextChar">
    <w:name w:val="Comment Text Char"/>
    <w:basedOn w:val="DefaultParagraphFont"/>
    <w:link w:val="CommentText"/>
    <w:uiPriority w:val="99"/>
    <w:semiHidden/>
    <w:rsid w:val="00DB6F56"/>
    <w:rPr>
      <w:rFonts w:ascii="Sakkal Majalla" w:hAnsi="Sakkal Majalla" w:cs="Sakkal Majalla"/>
      <w:sz w:val="24"/>
      <w:szCs w:val="24"/>
    </w:rPr>
  </w:style>
  <w:style w:type="paragraph" w:styleId="CommentSubject">
    <w:name w:val="annotation subject"/>
    <w:basedOn w:val="CommentText"/>
    <w:next w:val="CommentText"/>
    <w:link w:val="CommentSubjectChar"/>
    <w:uiPriority w:val="99"/>
    <w:semiHidden/>
    <w:unhideWhenUsed/>
    <w:rsid w:val="00DB6F56"/>
    <w:rPr>
      <w:b/>
      <w:bCs/>
      <w:sz w:val="20"/>
      <w:szCs w:val="20"/>
    </w:rPr>
  </w:style>
  <w:style w:type="character" w:customStyle="1" w:styleId="CommentSubjectChar">
    <w:name w:val="Comment Subject Char"/>
    <w:basedOn w:val="CommentTextChar"/>
    <w:link w:val="CommentSubject"/>
    <w:uiPriority w:val="99"/>
    <w:semiHidden/>
    <w:rsid w:val="00DB6F56"/>
    <w:rPr>
      <w:rFonts w:ascii="Sakkal Majalla" w:hAnsi="Sakkal Majalla" w:cs="Sakkal Majalla"/>
      <w:b/>
      <w:bCs/>
      <w:sz w:val="20"/>
      <w:szCs w:val="20"/>
    </w:rPr>
  </w:style>
  <w:style w:type="paragraph" w:styleId="NormalWeb">
    <w:name w:val="Normal (Web)"/>
    <w:basedOn w:val="Normal"/>
    <w:uiPriority w:val="99"/>
    <w:semiHidden/>
    <w:unhideWhenUsed/>
    <w:rsid w:val="001D07CE"/>
    <w:pPr>
      <w:widowControl/>
      <w:autoSpaceDE/>
      <w:autoSpaceDN/>
      <w:adjustRightInd/>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C04704"/>
  </w:style>
  <w:style w:type="character" w:customStyle="1" w:styleId="FootnoteTextChar">
    <w:name w:val="Footnote Text Char"/>
    <w:basedOn w:val="DefaultParagraphFont"/>
    <w:link w:val="FootnoteText"/>
    <w:uiPriority w:val="99"/>
    <w:rsid w:val="00C04704"/>
    <w:rPr>
      <w:rFonts w:ascii="Sakkal Majalla" w:hAnsi="Sakkal Majalla" w:cs="Sakkal Majalla"/>
      <w:sz w:val="24"/>
      <w:szCs w:val="24"/>
    </w:rPr>
  </w:style>
  <w:style w:type="character" w:styleId="FootnoteReference">
    <w:name w:val="footnote reference"/>
    <w:basedOn w:val="DefaultParagraphFont"/>
    <w:uiPriority w:val="99"/>
    <w:unhideWhenUsed/>
    <w:rsid w:val="00C04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Ham</dc:creator>
  <cp:keywords/>
  <dc:description/>
  <cp:lastModifiedBy>Jael Francisco</cp:lastModifiedBy>
  <cp:revision>2</cp:revision>
  <cp:lastPrinted>2016-12-08T22:52:00Z</cp:lastPrinted>
  <dcterms:created xsi:type="dcterms:W3CDTF">2018-02-07T17:26:00Z</dcterms:created>
  <dcterms:modified xsi:type="dcterms:W3CDTF">2018-02-07T17:26:00Z</dcterms:modified>
</cp:coreProperties>
</file>